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8E" w:rsidRDefault="000A18A0">
      <w:r>
        <w:rPr>
          <w:noProof/>
          <w:lang w:eastAsia="sv-SE"/>
        </w:rPr>
        <w:drawing>
          <wp:inline distT="0" distB="0" distL="0" distR="0">
            <wp:extent cx="6986016" cy="8310067"/>
            <wp:effectExtent l="0" t="0" r="5715" b="152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A95C26" w:rsidRDefault="00A95C26"/>
    <w:sectPr w:rsidR="00A95C26" w:rsidSect="00095356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A0"/>
    <w:rsid w:val="00095356"/>
    <w:rsid w:val="000A18A0"/>
    <w:rsid w:val="003F474D"/>
    <w:rsid w:val="00A95C26"/>
    <w:rsid w:val="00AD5D63"/>
    <w:rsid w:val="00B2538E"/>
    <w:rsid w:val="00DF3C2C"/>
    <w:rsid w:val="00E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0C48-7756-4DB3-AF24-A962E54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Antal annonser med respektive informationstext </a:t>
            </a:r>
          </a:p>
          <a:p>
            <a:pPr>
              <a:defRPr/>
            </a:pPr>
            <a:r>
              <a:rPr lang="en-US" b="0"/>
              <a:t>införda i HD/SDS mars 2016 - mars 2017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501590764475954E-2"/>
          <c:y val="0.1864328169432741"/>
          <c:w val="0.83500581733566026"/>
          <c:h val="0.70196353410869006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Antal annonser</c:v>
                </c:pt>
              </c:strCache>
            </c:strRef>
          </c:tx>
          <c:dLbls>
            <c:dLbl>
              <c:idx val="1"/>
              <c:layout>
                <c:manualLayout>
                  <c:x val="5.921357752401369E-2"/>
                  <c:y val="-4.313546393802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42-4798-94CE-12E9353A27FF}"/>
                </c:ext>
              </c:extLst>
            </c:dLbl>
            <c:dLbl>
              <c:idx val="2"/>
              <c:layout>
                <c:manualLayout>
                  <c:x val="5.9117814788858199E-2"/>
                  <c:y val="-3.2306489580654144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42-4798-94CE-12E9353A27FF}"/>
                </c:ext>
              </c:extLst>
            </c:dLbl>
            <c:dLbl>
              <c:idx val="3"/>
              <c:layout>
                <c:manualLayout>
                  <c:x val="7.2421534677275287E-2"/>
                  <c:y val="7.60395865150531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42-4798-94CE-12E9353A27FF}"/>
                </c:ext>
              </c:extLst>
            </c:dLbl>
            <c:dLbl>
              <c:idx val="4"/>
              <c:layout>
                <c:manualLayout>
                  <c:x val="-6.9894486356744667E-2"/>
                  <c:y val="3.40754172018107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42-4798-94CE-12E9353A27FF}"/>
                </c:ext>
              </c:extLst>
            </c:dLbl>
            <c:dLbl>
              <c:idx val="5"/>
              <c:layout>
                <c:manualLayout>
                  <c:x val="-0.17792100676551556"/>
                  <c:y val="-4.5318527516083806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42-4798-94CE-12E9353A27FF}"/>
                </c:ext>
              </c:extLst>
            </c:dLbl>
            <c:dLbl>
              <c:idx val="6"/>
              <c:layout>
                <c:manualLayout>
                  <c:x val="-0.40489171510629235"/>
                  <c:y val="4.912365338006348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42-4798-94CE-12E9353A27FF}"/>
                </c:ext>
              </c:extLst>
            </c:dLbl>
            <c:dLbl>
              <c:idx val="7"/>
              <c:layout>
                <c:manualLayout>
                  <c:x val="0.20177523212085399"/>
                  <c:y val="-0.11234121217073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A42-4798-94CE-12E9353A27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Blad1!$A$2:$A$12</c:f>
              <c:strCache>
                <c:ptCount val="11"/>
                <c:pt idx="0">
                  <c:v>Alkohol kan skada din hälsa</c:v>
                </c:pt>
                <c:pt idx="1">
                  <c:v>Alkohol är beroendeframkallande</c:v>
                </c:pt>
                <c:pt idx="2">
                  <c:v>Alkohol kan orsaka nerv- och hjärnskador</c:v>
                </c:pt>
                <c:pt idx="3">
                  <c:v>Alkohol kan orsaka skador på lever och bukspottskörtel</c:v>
                </c:pt>
                <c:pt idx="4">
                  <c:v>Alkohol kan orsaka hjärnblödning och cancer</c:v>
                </c:pt>
                <c:pt idx="5">
                  <c:v>Varannan förare som omkommer i singelolyckor i trafiken är alkoholpåverkad</c:v>
                </c:pt>
                <c:pt idx="6">
                  <c:v>Hälften av alla som drunknar har alkohol i blodet</c:v>
                </c:pt>
                <c:pt idx="7">
                  <c:v>Alkohol i samband med arbete ökar risken för olyckor</c:v>
                </c:pt>
                <c:pt idx="8">
                  <c:v>Alkoholkonsumtion under graviditeten kan skada barnet</c:v>
                </c:pt>
                <c:pt idx="9">
                  <c:v>Barn som får alkohol hemma dricker sig berusade oftare än andra barn</c:v>
                </c:pt>
                <c:pt idx="10">
                  <c:v>Att börja dricka i tidig ålder ökar risken för alkoholproblem</c:v>
                </c:pt>
              </c:strCache>
            </c:strRef>
          </c:cat>
          <c:val>
            <c:numRef>
              <c:f>Blad1!$B$2:$B$12</c:f>
              <c:numCache>
                <c:formatCode>General</c:formatCode>
                <c:ptCount val="11"/>
                <c:pt idx="0">
                  <c:v>54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44</c:v>
                </c:pt>
                <c:pt idx="8">
                  <c:v>6</c:v>
                </c:pt>
                <c:pt idx="9">
                  <c:v>7</c:v>
                </c:pt>
                <c:pt idx="1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A42-4798-94CE-12E9353A27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Else Henriksson</cp:lastModifiedBy>
  <cp:revision>3</cp:revision>
  <dcterms:created xsi:type="dcterms:W3CDTF">2018-06-06T04:56:00Z</dcterms:created>
  <dcterms:modified xsi:type="dcterms:W3CDTF">2018-06-06T04:57:00Z</dcterms:modified>
</cp:coreProperties>
</file>